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653" w:rsidRDefault="00F54653" w:rsidP="00F54653">
      <w:pPr>
        <w:pStyle w:val="MDPI41tablecaption"/>
        <w:jc w:val="center"/>
      </w:pPr>
      <w:r>
        <w:rPr>
          <w:b/>
        </w:rPr>
        <w:t xml:space="preserve">Table </w:t>
      </w:r>
      <w:proofErr w:type="spellStart"/>
      <w:r>
        <w:rPr>
          <w:b/>
        </w:rPr>
        <w:t>S5</w:t>
      </w:r>
      <w:proofErr w:type="spellEnd"/>
      <w:r>
        <w:rPr>
          <w:b/>
        </w:rPr>
        <w:t>.</w:t>
      </w:r>
      <w:r>
        <w:t xml:space="preserve"> Validation of RNA sequencing results by </w:t>
      </w:r>
      <w:proofErr w:type="spellStart"/>
      <w:r>
        <w:t>qRT</w:t>
      </w:r>
      <w:proofErr w:type="spellEnd"/>
      <w:r>
        <w:t>-PCR</w:t>
      </w:r>
      <w:r w:rsidR="00216C3E">
        <w:t xml:space="preserve"> analysis</w:t>
      </w:r>
      <w:r w:rsidR="00216C3E" w:rsidRPr="00216C3E">
        <w:rPr>
          <w:vertAlign w:val="superscript"/>
        </w:rPr>
        <w:t xml:space="preserve"> 1</w:t>
      </w:r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867"/>
        <w:gridCol w:w="1778"/>
        <w:gridCol w:w="1189"/>
        <w:gridCol w:w="1169"/>
        <w:gridCol w:w="1190"/>
        <w:gridCol w:w="1113"/>
      </w:tblGrid>
      <w:tr w:rsidR="001142C8" w:rsidTr="00216C3E">
        <w:trPr>
          <w:jc w:val="center"/>
        </w:trPr>
        <w:tc>
          <w:tcPr>
            <w:tcW w:w="1867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Gene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Product</w:t>
            </w:r>
          </w:p>
        </w:tc>
        <w:tc>
          <w:tcPr>
            <w:tcW w:w="2358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Fold change (Fe)</w:t>
            </w:r>
          </w:p>
        </w:tc>
        <w:tc>
          <w:tcPr>
            <w:tcW w:w="2303" w:type="dxa"/>
            <w:gridSpan w:val="2"/>
            <w:tcBorders>
              <w:top w:val="single" w:sz="8" w:space="0" w:color="auto"/>
              <w:bottom w:val="nil"/>
            </w:tcBorders>
          </w:tcPr>
          <w:p w:rsidR="001142C8" w:rsidRDefault="001142C8" w:rsidP="004D06C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rFonts w:eastAsiaTheme="minorEastAsia" w:hint="eastAsia"/>
                <w:b/>
                <w:snapToGrid/>
                <w:lang w:eastAsia="zh-CN"/>
              </w:rPr>
              <w:t>F</w:t>
            </w:r>
            <w:r>
              <w:rPr>
                <w:rFonts w:eastAsiaTheme="minorEastAsia"/>
                <w:b/>
                <w:snapToGrid/>
                <w:lang w:eastAsia="zh-CN"/>
              </w:rPr>
              <w:t>old change (Co)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</w:p>
        </w:tc>
        <w:tc>
          <w:tcPr>
            <w:tcW w:w="177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</w:p>
        </w:tc>
        <w:tc>
          <w:tcPr>
            <w:tcW w:w="118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t>RNA seq</w:t>
            </w:r>
          </w:p>
        </w:tc>
        <w:tc>
          <w:tcPr>
            <w:tcW w:w="1169" w:type="dxa"/>
            <w:tcBorders>
              <w:top w:val="nil"/>
              <w:bottom w:val="single" w:sz="4" w:space="0" w:color="auto"/>
            </w:tcBorders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q</w:t>
            </w:r>
            <w:r>
              <w:rPr>
                <w:rFonts w:eastAsiaTheme="minorEastAsia"/>
                <w:lang w:eastAsia="zh-CN"/>
              </w:rPr>
              <w:t>RT</w:t>
            </w:r>
            <w:proofErr w:type="spellEnd"/>
            <w:r>
              <w:rPr>
                <w:rFonts w:eastAsiaTheme="minorEastAsia"/>
                <w:lang w:eastAsia="zh-CN"/>
              </w:rPr>
              <w:t>-PCR</w:t>
            </w:r>
          </w:p>
        </w:tc>
        <w:tc>
          <w:tcPr>
            <w:tcW w:w="1190" w:type="dxa"/>
            <w:tcBorders>
              <w:top w:val="nil"/>
              <w:bottom w:val="single" w:sz="4" w:space="0" w:color="auto"/>
            </w:tcBorders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R</w:t>
            </w:r>
            <w:r>
              <w:rPr>
                <w:rFonts w:eastAsiaTheme="minorEastAsia"/>
                <w:lang w:eastAsia="zh-CN"/>
              </w:rPr>
              <w:t>NA seq</w:t>
            </w:r>
          </w:p>
        </w:tc>
        <w:tc>
          <w:tcPr>
            <w:tcW w:w="1113" w:type="dxa"/>
            <w:tcBorders>
              <w:top w:val="nil"/>
              <w:bottom w:val="single" w:sz="4" w:space="0" w:color="auto"/>
            </w:tcBorders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rPr>
                <w:rFonts w:eastAsiaTheme="minorEastAsia" w:hint="eastAsia"/>
                <w:lang w:eastAsia="zh-CN"/>
              </w:rPr>
              <w:t>q</w:t>
            </w:r>
            <w:r>
              <w:rPr>
                <w:rFonts w:eastAsiaTheme="minorEastAsia"/>
                <w:lang w:eastAsia="zh-CN"/>
              </w:rPr>
              <w:t>RT</w:t>
            </w:r>
            <w:proofErr w:type="spellEnd"/>
            <w:r>
              <w:rPr>
                <w:rFonts w:eastAsiaTheme="minorEastAsia"/>
                <w:lang w:eastAsia="zh-CN"/>
              </w:rPr>
              <w:t>-PCR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SSUSC84_RS00185</w:t>
            </w:r>
            <w:proofErr w:type="spellEnd"/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bookmarkStart w:id="0" w:name="OLE_LINK13"/>
            <w:bookmarkStart w:id="1" w:name="OLE_LINK14"/>
            <w:proofErr w:type="spellStart"/>
            <w:r>
              <w:t>MreC</w:t>
            </w:r>
            <w:bookmarkEnd w:id="0"/>
            <w:bookmarkEnd w:id="1"/>
            <w:proofErr w:type="spellEnd"/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vertAlign w:val="superscript"/>
              </w:rPr>
            </w:pPr>
            <w:r>
              <w:rPr>
                <w:rFonts w:eastAsiaTheme="minorEastAsia" w:hint="eastAsia"/>
                <w:lang w:eastAsia="zh-CN"/>
              </w:rPr>
              <w:t>7</w:t>
            </w:r>
            <w:r>
              <w:rPr>
                <w:rFonts w:eastAsiaTheme="minorEastAsia"/>
                <w:lang w:eastAsia="zh-CN"/>
              </w:rPr>
              <w:t>.937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10.319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2.787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4.473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SSUSC84_RS00550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t>adenylate kinase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rPr>
                <w:rFonts w:eastAsiaTheme="minorEastAsia" w:hint="eastAsia"/>
                <w:lang w:eastAsia="zh-CN"/>
              </w:rPr>
              <w:t>1</w:t>
            </w:r>
            <w:r>
              <w:rPr>
                <w:rFonts w:eastAsiaTheme="minorEastAsia"/>
                <w:lang w:eastAsia="zh-CN"/>
              </w:rPr>
              <w:t>1.783</w:t>
            </w:r>
          </w:p>
        </w:tc>
        <w:tc>
          <w:tcPr>
            <w:tcW w:w="1169" w:type="dxa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rPr>
                <w:rFonts w:eastAsiaTheme="minorEastAsia" w:hint="eastAsia"/>
                <w:lang w:eastAsia="zh-CN"/>
              </w:rPr>
              <w:t>1</w:t>
            </w:r>
            <w:r>
              <w:rPr>
                <w:rFonts w:eastAsiaTheme="minorEastAsia"/>
                <w:lang w:eastAsia="zh-CN"/>
              </w:rPr>
              <w:t>5.619</w:t>
            </w:r>
          </w:p>
        </w:tc>
        <w:tc>
          <w:tcPr>
            <w:tcW w:w="1190" w:type="dxa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rPr>
                <w:rFonts w:eastAsiaTheme="minorEastAsia" w:hint="eastAsia"/>
                <w:lang w:eastAsia="zh-CN"/>
              </w:rPr>
              <w:t>3</w:t>
            </w:r>
            <w:r>
              <w:rPr>
                <w:rFonts w:eastAsiaTheme="minorEastAsia"/>
                <w:lang w:eastAsia="zh-CN"/>
              </w:rPr>
              <w:t>.190</w:t>
            </w:r>
          </w:p>
        </w:tc>
        <w:tc>
          <w:tcPr>
            <w:tcW w:w="1113" w:type="dxa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rPr>
                <w:rFonts w:eastAsiaTheme="minorEastAsia" w:hint="eastAsia"/>
                <w:lang w:eastAsia="zh-CN"/>
              </w:rPr>
              <w:t>5</w:t>
            </w:r>
            <w:r>
              <w:rPr>
                <w:rFonts w:eastAsiaTheme="minorEastAsia"/>
                <w:lang w:eastAsia="zh-CN"/>
              </w:rPr>
              <w:t>.702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SSUSC84_RS01570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P</w:t>
            </w:r>
            <w:r>
              <w:rPr>
                <w:rFonts w:eastAsiaTheme="minorEastAsia"/>
                <w:lang w:eastAsia="zh-CN"/>
              </w:rPr>
              <w:t>mtA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t>182.089</w:t>
            </w:r>
          </w:p>
        </w:tc>
        <w:tc>
          <w:tcPr>
            <w:tcW w:w="1169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5</w:t>
            </w:r>
            <w:r>
              <w:rPr>
                <w:rFonts w:eastAsiaTheme="minorEastAsia"/>
                <w:lang w:eastAsia="zh-CN"/>
              </w:rPr>
              <w:t>7.774</w:t>
            </w:r>
          </w:p>
        </w:tc>
        <w:tc>
          <w:tcPr>
            <w:tcW w:w="1190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3</w:t>
            </w:r>
            <w:r>
              <w:rPr>
                <w:rFonts w:eastAsiaTheme="minorEastAsia"/>
                <w:lang w:eastAsia="zh-CN"/>
              </w:rPr>
              <w:t>38.544</w:t>
            </w:r>
          </w:p>
        </w:tc>
        <w:tc>
          <w:tcPr>
            <w:tcW w:w="1113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  <w:r>
              <w:rPr>
                <w:rFonts w:eastAsiaTheme="minorEastAsia"/>
                <w:lang w:eastAsia="zh-CN"/>
              </w:rPr>
              <w:t>22.095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SSUSC84_RS03045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r>
              <w:t>carbamate kinase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.033</w:t>
            </w:r>
          </w:p>
        </w:tc>
        <w:tc>
          <w:tcPr>
            <w:tcW w:w="1169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.035</w:t>
            </w:r>
          </w:p>
        </w:tc>
        <w:tc>
          <w:tcPr>
            <w:tcW w:w="1190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.179</w:t>
            </w:r>
          </w:p>
        </w:tc>
        <w:tc>
          <w:tcPr>
            <w:tcW w:w="1113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.164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SSUSC84_RS03050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A</w:t>
            </w:r>
            <w:r>
              <w:rPr>
                <w:rFonts w:eastAsiaTheme="minorEastAsia"/>
                <w:lang w:eastAsia="zh-CN"/>
              </w:rPr>
              <w:t>rcD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.027</w:t>
            </w:r>
          </w:p>
        </w:tc>
        <w:tc>
          <w:tcPr>
            <w:tcW w:w="1169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.025</w:t>
            </w:r>
          </w:p>
        </w:tc>
        <w:tc>
          <w:tcPr>
            <w:tcW w:w="1190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.134</w:t>
            </w:r>
          </w:p>
        </w:tc>
        <w:tc>
          <w:tcPr>
            <w:tcW w:w="1113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.078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SSUSC84_RS06475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C</w:t>
            </w:r>
            <w:r>
              <w:rPr>
                <w:rFonts w:eastAsiaTheme="minorEastAsia"/>
                <w:lang w:eastAsia="zh-CN"/>
              </w:rPr>
              <w:t>cpA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.476</w:t>
            </w:r>
          </w:p>
        </w:tc>
        <w:tc>
          <w:tcPr>
            <w:tcW w:w="1169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.517</w:t>
            </w:r>
          </w:p>
        </w:tc>
        <w:tc>
          <w:tcPr>
            <w:tcW w:w="1190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.466</w:t>
            </w:r>
          </w:p>
        </w:tc>
        <w:tc>
          <w:tcPr>
            <w:tcW w:w="1113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.491</w:t>
            </w:r>
          </w:p>
        </w:tc>
      </w:tr>
      <w:tr w:rsidR="001142C8" w:rsidTr="00216C3E">
        <w:trPr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</w:pPr>
            <w:proofErr w:type="spellStart"/>
            <w:r>
              <w:t>SSUSC84_RS07245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S</w:t>
            </w:r>
            <w:r>
              <w:rPr>
                <w:rFonts w:eastAsiaTheme="minorEastAsia"/>
                <w:lang w:eastAsia="zh-CN"/>
              </w:rPr>
              <w:t>odA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.070</w:t>
            </w:r>
          </w:p>
        </w:tc>
        <w:tc>
          <w:tcPr>
            <w:tcW w:w="1169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.112</w:t>
            </w:r>
          </w:p>
        </w:tc>
        <w:tc>
          <w:tcPr>
            <w:tcW w:w="1190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.489</w:t>
            </w:r>
          </w:p>
        </w:tc>
        <w:tc>
          <w:tcPr>
            <w:tcW w:w="1113" w:type="dxa"/>
          </w:tcPr>
          <w:p w:rsidR="001142C8" w:rsidRDefault="001142C8" w:rsidP="004D06CF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  <w:r>
              <w:rPr>
                <w:rFonts w:eastAsiaTheme="minorEastAsia"/>
                <w:lang w:eastAsia="zh-CN"/>
              </w:rPr>
              <w:t>.780</w:t>
            </w:r>
          </w:p>
        </w:tc>
      </w:tr>
    </w:tbl>
    <w:p w:rsidR="006D24F8" w:rsidRPr="00216C3E" w:rsidRDefault="00216C3E" w:rsidP="00216C3E">
      <w:pPr>
        <w:adjustRightInd w:val="0"/>
        <w:snapToGrid w:val="0"/>
        <w:spacing w:before="120" w:after="240" w:line="260" w:lineRule="atLeast"/>
        <w:ind w:left="425" w:right="425" w:firstLineChars="200" w:firstLine="360"/>
        <w:rPr>
          <w:rFonts w:ascii="Palatino Linotype" w:hAnsi="Palatino Linotype"/>
          <w:sz w:val="18"/>
          <w:szCs w:val="18"/>
        </w:rPr>
      </w:pPr>
      <w:proofErr w:type="gramStart"/>
      <w:r w:rsidRPr="00216C3E">
        <w:rPr>
          <w:rFonts w:ascii="Palatino Linotype" w:eastAsiaTheme="minorEastAsia" w:hAnsi="Palatino Linotype"/>
          <w:sz w:val="18"/>
          <w:szCs w:val="18"/>
          <w:vertAlign w:val="superscript"/>
          <w:lang w:eastAsia="zh-CN"/>
        </w:rPr>
        <w:t>1</w:t>
      </w:r>
      <w:r w:rsidRPr="00216C3E">
        <w:rPr>
          <w:rFonts w:ascii="Palatino Linotype" w:eastAsiaTheme="minorEastAsia" w:hAnsi="Palatino Linotype"/>
          <w:sz w:val="18"/>
          <w:szCs w:val="18"/>
          <w:lang w:eastAsia="zh-CN"/>
        </w:rPr>
        <w:t xml:space="preserve">  </w:t>
      </w:r>
      <w:r>
        <w:rPr>
          <w:rFonts w:ascii="Palatino Linotype" w:eastAsiaTheme="minorEastAsia" w:hAnsi="Palatino Linotype"/>
          <w:sz w:val="18"/>
          <w:szCs w:val="18"/>
          <w:lang w:eastAsia="zh-CN"/>
        </w:rPr>
        <w:t>Fe</w:t>
      </w:r>
      <w:proofErr w:type="gramEnd"/>
      <w:r>
        <w:rPr>
          <w:rFonts w:ascii="Palatino Linotype" w:eastAsiaTheme="minorEastAsia" w:hAnsi="Palatino Linotype"/>
          <w:sz w:val="18"/>
          <w:szCs w:val="18"/>
          <w:lang w:eastAsia="zh-CN"/>
        </w:rPr>
        <w:t xml:space="preserve"> and</w:t>
      </w:r>
      <w:r w:rsidRPr="00216C3E">
        <w:rPr>
          <w:rFonts w:ascii="Palatino Linotype" w:eastAsiaTheme="minorEastAsia" w:hAnsi="Palatino Linotype"/>
          <w:sz w:val="18"/>
          <w:szCs w:val="18"/>
          <w:lang w:eastAsia="zh-CN"/>
        </w:rPr>
        <w:t xml:space="preserve"> Co represent ferrous iron</w:t>
      </w:r>
      <w:r>
        <w:rPr>
          <w:rFonts w:ascii="Palatino Linotype" w:eastAsiaTheme="minorEastAsia" w:hAnsi="Palatino Linotype"/>
          <w:sz w:val="18"/>
          <w:szCs w:val="18"/>
          <w:lang w:eastAsia="zh-CN"/>
        </w:rPr>
        <w:t xml:space="preserve"> and</w:t>
      </w:r>
      <w:r w:rsidRPr="00216C3E">
        <w:rPr>
          <w:rFonts w:ascii="Palatino Linotype" w:eastAsiaTheme="minorEastAsia" w:hAnsi="Palatino Linotype"/>
          <w:sz w:val="18"/>
          <w:szCs w:val="18"/>
          <w:lang w:eastAsia="zh-CN"/>
        </w:rPr>
        <w:t xml:space="preserve"> cobalt treatment,</w:t>
      </w:r>
      <w:r>
        <w:rPr>
          <w:rFonts w:ascii="Palatino Linotype" w:eastAsiaTheme="minorEastAsia" w:hAnsi="Palatino Linotype"/>
          <w:sz w:val="18"/>
          <w:szCs w:val="18"/>
          <w:lang w:eastAsia="zh-CN"/>
        </w:rPr>
        <w:t xml:space="preserve"> </w:t>
      </w:r>
      <w:r w:rsidRPr="00216C3E">
        <w:rPr>
          <w:rFonts w:ascii="Palatino Linotype" w:eastAsiaTheme="minorEastAsia" w:hAnsi="Palatino Linotype"/>
          <w:sz w:val="18"/>
          <w:szCs w:val="18"/>
          <w:lang w:eastAsia="zh-CN"/>
        </w:rPr>
        <w:t>respectively.</w:t>
      </w:r>
      <w:r>
        <w:rPr>
          <w:rFonts w:ascii="Palatino Linotype" w:eastAsiaTheme="minorEastAsia" w:hAnsi="Palatino Linotype"/>
          <w:sz w:val="18"/>
          <w:szCs w:val="18"/>
          <w:lang w:eastAsia="zh-CN"/>
        </w:rPr>
        <w:t xml:space="preserve"> </w:t>
      </w:r>
      <w:bookmarkStart w:id="2" w:name="_GoBack"/>
      <w:bookmarkEnd w:id="2"/>
    </w:p>
    <w:sectPr w:rsidR="006D24F8" w:rsidRPr="00216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992" w:rsidRDefault="00784992" w:rsidP="00DB32AB">
      <w:pPr>
        <w:spacing w:line="240" w:lineRule="auto"/>
      </w:pPr>
      <w:r>
        <w:separator/>
      </w:r>
    </w:p>
  </w:endnote>
  <w:endnote w:type="continuationSeparator" w:id="0">
    <w:p w:rsidR="00784992" w:rsidRDefault="00784992" w:rsidP="00DB3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992" w:rsidRDefault="00784992" w:rsidP="00DB32AB">
      <w:pPr>
        <w:spacing w:line="240" w:lineRule="auto"/>
      </w:pPr>
      <w:r>
        <w:separator/>
      </w:r>
    </w:p>
  </w:footnote>
  <w:footnote w:type="continuationSeparator" w:id="0">
    <w:p w:rsidR="00784992" w:rsidRDefault="00784992" w:rsidP="00DB32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53"/>
    <w:rsid w:val="000A529B"/>
    <w:rsid w:val="001142C8"/>
    <w:rsid w:val="00216C3E"/>
    <w:rsid w:val="004D2967"/>
    <w:rsid w:val="006D24F8"/>
    <w:rsid w:val="00784992"/>
    <w:rsid w:val="00BA0F17"/>
    <w:rsid w:val="00D13CAE"/>
    <w:rsid w:val="00DB32AB"/>
    <w:rsid w:val="00F5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5B126A"/>
  <w15:chartTrackingRefBased/>
  <w15:docId w15:val="{7271A2CA-BB2F-443B-9AA8-FC88722C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4653"/>
    <w:pPr>
      <w:spacing w:line="340" w:lineRule="atLeast"/>
      <w:jc w:val="both"/>
    </w:pPr>
    <w:rPr>
      <w:rFonts w:eastAsia="Times New Roman"/>
      <w:color w:val="000000"/>
      <w:kern w:val="0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F54653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F5465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51figurecaption">
    <w:name w:val="MDPI_5.1_figure_caption"/>
    <w:basedOn w:val="a"/>
    <w:link w:val="MDPI51figurecaption0"/>
    <w:qFormat/>
    <w:rsid w:val="00F54653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character" w:customStyle="1" w:styleId="MDPI51figurecaption0">
    <w:name w:val="MDPI_5.1_figure_caption 字符"/>
    <w:basedOn w:val="a0"/>
    <w:link w:val="MDPI51figurecaption"/>
    <w:rsid w:val="00F54653"/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styleId="a3">
    <w:name w:val="header"/>
    <w:basedOn w:val="a"/>
    <w:link w:val="a4"/>
    <w:uiPriority w:val="99"/>
    <w:unhideWhenUsed/>
    <w:rsid w:val="00DB3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32AB"/>
    <w:rPr>
      <w:rFonts w:eastAsia="Times New Roman"/>
      <w:color w:val="000000"/>
      <w:kern w:val="0"/>
      <w:sz w:val="18"/>
      <w:szCs w:val="18"/>
      <w:lang w:eastAsia="de-DE"/>
    </w:rPr>
  </w:style>
  <w:style w:type="paragraph" w:styleId="a5">
    <w:name w:val="footer"/>
    <w:basedOn w:val="a"/>
    <w:link w:val="a6"/>
    <w:uiPriority w:val="99"/>
    <w:unhideWhenUsed/>
    <w:rsid w:val="00DB32A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32AB"/>
    <w:rPr>
      <w:rFonts w:eastAsia="Times New Roman"/>
      <w:color w:val="000000"/>
      <w:kern w:val="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chengkun zheng</dc:creator>
  <cp:keywords/>
  <dc:description/>
  <cp:lastModifiedBy>chengkun zheng</cp:lastModifiedBy>
  <cp:revision>4</cp:revision>
  <dcterms:created xsi:type="dcterms:W3CDTF">2020-08-09T08:39:00Z</dcterms:created>
  <dcterms:modified xsi:type="dcterms:W3CDTF">2020-08-16T07:19:00Z</dcterms:modified>
</cp:coreProperties>
</file>